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2" w:rsidRPr="00354EE2" w:rsidRDefault="00354EE2" w:rsidP="00354EE2">
      <w:pPr>
        <w:spacing w:after="0" w:line="240" w:lineRule="auto"/>
        <w:rPr>
          <w:rFonts w:ascii="Times New Roman" w:eastAsia="Times New Roman" w:hAnsi="Times New Roman" w:cs="Times New Roman"/>
          <w:color w:val="000000"/>
          <w:sz w:val="28"/>
          <w:szCs w:val="28"/>
        </w:rPr>
      </w:pPr>
      <w:r w:rsidRPr="00354EE2">
        <w:rPr>
          <w:rFonts w:ascii="Times New Roman" w:eastAsia="Times New Roman" w:hAnsi="Times New Roman" w:cs="Times New Roman"/>
          <w:color w:val="000000"/>
          <w:sz w:val="28"/>
          <w:szCs w:val="28"/>
        </w:rPr>
        <w:t>[</w:t>
      </w:r>
      <w:proofErr w:type="spellStart"/>
      <w:r w:rsidRPr="00354EE2">
        <w:rPr>
          <w:rFonts w:ascii="Times New Roman" w:eastAsia="Times New Roman" w:hAnsi="Times New Roman" w:cs="Times New Roman"/>
          <w:color w:val="000000"/>
          <w:sz w:val="28"/>
          <w:szCs w:val="28"/>
        </w:rPr>
        <w:t>Đào</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tạo</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theo</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hướng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tiếp</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cận</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trong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giáo</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dục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đại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học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giáo</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dục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nghê</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nghiệp</w:t>
      </w:r>
      <w:proofErr w:type="spellEnd"/>
      <w:r w:rsidRPr="00354EE2">
        <w:rPr>
          <w:rFonts w:ascii="Times New Roman" w:eastAsia="Times New Roman" w:hAnsi="Times New Roman" w:cs="Times New Roman"/>
          <w:color w:val="000000"/>
          <w:sz w:val="28"/>
          <w:szCs w:val="28"/>
        </w:rPr>
        <w:t xml:space="preserve"> là </w:t>
      </w:r>
      <w:proofErr w:type="spellStart"/>
      <w:r w:rsidRPr="00354EE2">
        <w:rPr>
          <w:rFonts w:ascii="Times New Roman" w:eastAsia="Times New Roman" w:hAnsi="Times New Roman" w:cs="Times New Roman"/>
          <w:color w:val="000000"/>
          <w:sz w:val="28"/>
          <w:szCs w:val="28"/>
        </w:rPr>
        <w:t>phương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pháp</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đào</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tạo</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mới</w:t>
      </w:r>
      <w:proofErr w:type="spellEnd"/>
      <w:r w:rsidRPr="00354EE2">
        <w:rPr>
          <w:rFonts w:ascii="Times New Roman" w:eastAsia="Times New Roman" w:hAnsi="Times New Roman" w:cs="Times New Roman"/>
          <w:color w:val="000000"/>
          <w:sz w:val="28"/>
          <w:szCs w:val="28"/>
        </w:rPr>
        <w:t xml:space="preserve"> có </w:t>
      </w:r>
      <w:proofErr w:type="spellStart"/>
      <w:r w:rsidRPr="00354EE2">
        <w:rPr>
          <w:rFonts w:ascii="Times New Roman" w:eastAsia="Times New Roman" w:hAnsi="Times New Roman" w:cs="Times New Roman"/>
          <w:color w:val="000000"/>
          <w:sz w:val="28"/>
          <w:szCs w:val="28"/>
        </w:rPr>
        <w:t>đường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hướng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khả</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dĩ</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mở</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ra</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một</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trang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mới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trong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công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tác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giảng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dạy</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và</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học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tập</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theo</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tiếp</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cận</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năng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lực</w:t>
      </w:r>
      <w:proofErr w:type="spellEnd"/>
      <w:r w:rsidRPr="00354EE2">
        <w:rPr>
          <w:rFonts w:ascii="Times New Roman" w:eastAsia="Times New Roman" w:hAnsi="Times New Roman" w:cs="Times New Roman"/>
          <w:color w:val="000000"/>
          <w:sz w:val="28"/>
          <w:szCs w:val="28"/>
        </w:rPr>
        <w:t xml:space="preserve">. Ở </w:t>
      </w:r>
      <w:proofErr w:type="spellStart"/>
      <w:r w:rsidRPr="00354EE2">
        <w:rPr>
          <w:rFonts w:ascii="Times New Roman" w:eastAsia="Times New Roman" w:hAnsi="Times New Roman" w:cs="Times New Roman"/>
          <w:color w:val="000000"/>
          <w:sz w:val="28"/>
          <w:szCs w:val="28"/>
        </w:rPr>
        <w:t>đó</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mô</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hình</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đào</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tạo</w:t>
      </w:r>
      <w:proofErr w:type="spellEnd"/>
      <w:r w:rsidRPr="00354EE2">
        <w:rPr>
          <w:rFonts w:ascii="Times New Roman" w:eastAsia="Times New Roman" w:hAnsi="Times New Roman" w:cs="Times New Roman"/>
          <w:color w:val="000000"/>
          <w:sz w:val="28"/>
          <w:szCs w:val="28"/>
        </w:rPr>
        <w:t xml:space="preserve"> </w:t>
      </w:r>
      <w:proofErr w:type="spellStart"/>
      <w:proofErr w:type="gramStart"/>
      <w:r w:rsidRPr="00354EE2">
        <w:rPr>
          <w:rFonts w:ascii="Times New Roman" w:eastAsia="Times New Roman" w:hAnsi="Times New Roman" w:cs="Times New Roman"/>
          <w:color w:val="000000"/>
          <w:sz w:val="28"/>
          <w:szCs w:val="28"/>
        </w:rPr>
        <w:t>theo</w:t>
      </w:r>
      <w:proofErr w:type="spellEnd"/>
      <w:proofErr w:type="gram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tiếp</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cận</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năng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lực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chính</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là</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hai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mặt</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trận</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cho</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một</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mục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tiêu</w:t>
      </w:r>
      <w:proofErr w:type="spellEnd"/>
      <w:r w:rsidRPr="00354EE2">
        <w:rPr>
          <w:rFonts w:ascii="Times New Roman" w:eastAsia="Times New Roman" w:hAnsi="Times New Roman" w:cs="Times New Roman"/>
          <w:color w:val="000000"/>
          <w:sz w:val="28"/>
          <w:szCs w:val="28"/>
        </w:rPr>
        <w:t>.</w:t>
      </w:r>
    </w:p>
    <w:p w:rsidR="00354EE2" w:rsidRPr="00354EE2" w:rsidRDefault="00354EE2" w:rsidP="00354EE2">
      <w:pPr>
        <w:spacing w:after="0" w:line="320" w:lineRule="atLeast"/>
        <w:ind w:firstLine="720"/>
        <w:jc w:val="both"/>
        <w:rPr>
          <w:rFonts w:ascii="Times New Roman" w:eastAsia="Times New Roman" w:hAnsi="Times New Roman" w:cs="Times New Roman"/>
          <w:color w:val="000000"/>
          <w:sz w:val="28"/>
          <w:szCs w:val="28"/>
        </w:rPr>
      </w:pPr>
      <w:proofErr w:type="spellStart"/>
      <w:r w:rsidRPr="00354EE2">
        <w:rPr>
          <w:rFonts w:ascii="Times New Roman" w:eastAsia="Times New Roman" w:hAnsi="Times New Roman" w:cs="Times New Roman"/>
          <w:color w:val="000000"/>
          <w:sz w:val="28"/>
          <w:szCs w:val="28"/>
        </w:rPr>
        <w:t>Bài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báo</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này</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xây</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dựng</w:t>
      </w:r>
      <w:proofErr w:type="spellEnd"/>
      <w:r w:rsidRPr="00354EE2">
        <w:rPr>
          <w:rFonts w:ascii="Times New Roman" w:eastAsia="Times New Roman" w:hAnsi="Times New Roman" w:cs="Times New Roman"/>
          <w:color w:val="000000"/>
          <w:sz w:val="28"/>
          <w:szCs w:val="28"/>
        </w:rPr>
        <w:t xml:space="preserve"> </w:t>
      </w:r>
      <w:proofErr w:type="spellStart"/>
      <w:proofErr w:type="gramStart"/>
      <w:r w:rsidRPr="00354EE2">
        <w:rPr>
          <w:rFonts w:ascii="Times New Roman" w:eastAsia="Times New Roman" w:hAnsi="Times New Roman" w:cs="Times New Roman"/>
          <w:color w:val="000000"/>
          <w:sz w:val="28"/>
          <w:szCs w:val="28"/>
        </w:rPr>
        <w:t>theo</w:t>
      </w:r>
      <w:proofErr w:type="spellEnd"/>
      <w:proofErr w:type="gram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kỳ</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vọng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của</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tác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gia</w:t>
      </w:r>
      <w:proofErr w:type="spellEnd"/>
      <w:r w:rsidRPr="00354EE2">
        <w:rPr>
          <w:rFonts w:ascii="Times New Roman" w:eastAsia="Times New Roman" w:hAnsi="Times New Roman" w:cs="Times New Roman"/>
          <w:color w:val="000000"/>
          <w:sz w:val="28"/>
          <w:szCs w:val="28"/>
        </w:rPr>
        <w:t>̉ </w:t>
      </w:r>
      <w:proofErr w:type="spellStart"/>
      <w:r w:rsidRPr="00354EE2">
        <w:rPr>
          <w:rFonts w:ascii="Times New Roman" w:eastAsia="Times New Roman" w:hAnsi="Times New Roman" w:cs="Times New Roman"/>
          <w:color w:val="000000"/>
          <w:sz w:val="28"/>
          <w:szCs w:val="28"/>
        </w:rPr>
        <w:t>về</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mô</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hình</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tiếp</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cận</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năng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lực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khi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nghiên</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cứu</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cần</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chú</w:t>
      </w:r>
      <w:proofErr w:type="spellEnd"/>
      <w:r w:rsidRPr="00354EE2">
        <w:rPr>
          <w:rFonts w:ascii="Times New Roman" w:eastAsia="Times New Roman" w:hAnsi="Times New Roman" w:cs="Times New Roman"/>
          <w:color w:val="000000"/>
          <w:sz w:val="28"/>
          <w:szCs w:val="28"/>
        </w:rPr>
        <w:t xml:space="preserve"> ý </w:t>
      </w:r>
      <w:proofErr w:type="spellStart"/>
      <w:r w:rsidRPr="00354EE2">
        <w:rPr>
          <w:rFonts w:ascii="Times New Roman" w:eastAsia="Times New Roman" w:hAnsi="Times New Roman" w:cs="Times New Roman"/>
          <w:color w:val="000000"/>
          <w:sz w:val="28"/>
          <w:szCs w:val="28"/>
        </w:rPr>
        <w:t>là</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năng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lực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còn</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là</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những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đòi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hỏi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của</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công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việc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nhiệm</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vụ</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và</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các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vai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trò</w:t>
      </w:r>
      <w:proofErr w:type="spellEnd"/>
      <w:r w:rsidRPr="00354EE2">
        <w:rPr>
          <w:rFonts w:ascii="Times New Roman" w:eastAsia="Times New Roman" w:hAnsi="Times New Roman" w:cs="Times New Roman"/>
          <w:color w:val="000000"/>
          <w:sz w:val="28"/>
          <w:szCs w:val="28"/>
        </w:rPr>
        <w:t xml:space="preserve">. </w:t>
      </w:r>
      <w:proofErr w:type="spellStart"/>
      <w:proofErr w:type="gramStart"/>
      <w:r w:rsidRPr="00354EE2">
        <w:rPr>
          <w:rFonts w:ascii="Times New Roman" w:eastAsia="Times New Roman" w:hAnsi="Times New Roman" w:cs="Times New Roman"/>
          <w:color w:val="000000"/>
          <w:sz w:val="28"/>
          <w:szCs w:val="28"/>
        </w:rPr>
        <w:t>Vì</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thế</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năng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lực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được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xem</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như</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những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phẩm</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chất</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tiềm</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tàng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của</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một</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cá</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nhân</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và</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những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đòi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hỏi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của</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công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việc</w:t>
      </w:r>
      <w:proofErr w:type="spellEnd"/>
      <w:r w:rsidRPr="00354EE2">
        <w:rPr>
          <w:rFonts w:ascii="Times New Roman" w:eastAsia="Times New Roman" w:hAnsi="Times New Roman" w:cs="Times New Roman"/>
          <w:color w:val="000000"/>
          <w:sz w:val="28"/>
          <w:szCs w:val="28"/>
        </w:rPr>
        <w:t>.</w:t>
      </w:r>
      <w:proofErr w:type="gram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Điều</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này</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có</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nghĩa</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là</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các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năng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lực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luôn</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bị</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chí</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phối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bởi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bối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cảnh</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cụ</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thể</w:t>
      </w:r>
      <w:proofErr w:type="spellEnd"/>
      <w:r w:rsidRPr="00354EE2">
        <w:rPr>
          <w:rFonts w:ascii="Times New Roman" w:eastAsia="Times New Roman" w:hAnsi="Times New Roman" w:cs="Times New Roman"/>
          <w:color w:val="000000"/>
          <w:sz w:val="28"/>
          <w:szCs w:val="28"/>
        </w:rPr>
        <w:t xml:space="preserve"> - </w:t>
      </w:r>
      <w:proofErr w:type="spellStart"/>
      <w:r w:rsidRPr="00354EE2">
        <w:rPr>
          <w:rFonts w:ascii="Times New Roman" w:eastAsia="Times New Roman" w:hAnsi="Times New Roman" w:cs="Times New Roman"/>
          <w:color w:val="000000"/>
          <w:sz w:val="28"/>
          <w:szCs w:val="28"/>
        </w:rPr>
        <w:t>môi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trường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bối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cảnh</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cụ</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thể</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của</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quốc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gia</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tổ</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chức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và</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vị</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trí</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cụ</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thể</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trong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tổ</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chức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đó</w:t>
      </w:r>
      <w:proofErr w:type="spellEnd"/>
      <w:r w:rsidRPr="00354EE2">
        <w:rPr>
          <w:rFonts w:ascii="Times New Roman" w:eastAsia="Times New Roman" w:hAnsi="Times New Roman" w:cs="Times New Roman"/>
          <w:color w:val="000000"/>
          <w:sz w:val="28"/>
          <w:szCs w:val="28"/>
        </w:rPr>
        <w:t xml:space="preserve"> – </w:t>
      </w:r>
      <w:proofErr w:type="spellStart"/>
      <w:r w:rsidRPr="00354EE2">
        <w:rPr>
          <w:rFonts w:ascii="Times New Roman" w:eastAsia="Times New Roman" w:hAnsi="Times New Roman" w:cs="Times New Roman"/>
          <w:color w:val="000000"/>
          <w:sz w:val="28"/>
          <w:szCs w:val="28"/>
        </w:rPr>
        <w:t>trong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đó</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các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năng</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lực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được</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đòi</w:t>
      </w:r>
      <w:proofErr w:type="spellEnd"/>
      <w:r w:rsidRPr="00354EE2">
        <w:rPr>
          <w:rFonts w:ascii="Times New Roman" w:eastAsia="Times New Roman" w:hAnsi="Times New Roman" w:cs="Times New Roman"/>
          <w:color w:val="000000"/>
          <w:sz w:val="28"/>
          <w:szCs w:val="28"/>
        </w:rPr>
        <w:t xml:space="preserve"> </w:t>
      </w:r>
      <w:proofErr w:type="spellStart"/>
      <w:r w:rsidRPr="00354EE2">
        <w:rPr>
          <w:rFonts w:ascii="Times New Roman" w:eastAsia="Times New Roman" w:hAnsi="Times New Roman" w:cs="Times New Roman"/>
          <w:color w:val="000000"/>
          <w:sz w:val="28"/>
          <w:szCs w:val="28"/>
        </w:rPr>
        <w:t>hỏi</w:t>
      </w:r>
      <w:proofErr w:type="spellEnd"/>
    </w:p>
    <w:p w:rsidR="00C46E21" w:rsidRPr="00354EE2" w:rsidRDefault="00354EE2">
      <w:pPr>
        <w:rPr>
          <w:rFonts w:ascii="Times New Roman" w:hAnsi="Times New Roman" w:cs="Times New Roman"/>
          <w:color w:val="000000"/>
          <w:sz w:val="28"/>
          <w:szCs w:val="28"/>
        </w:rPr>
      </w:pPr>
      <w:proofErr w:type="spellStart"/>
      <w:r w:rsidRPr="00354EE2">
        <w:rPr>
          <w:rFonts w:ascii="Times New Roman" w:hAnsi="Times New Roman" w:cs="Times New Roman"/>
          <w:color w:val="000000"/>
          <w:sz w:val="28"/>
          <w:szCs w:val="28"/>
        </w:rPr>
        <w:t>Tư</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khóa</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Tiếp</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cận</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tiếp</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cận</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năng</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lực</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giáo</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dục</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đại</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học</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giáo</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dục</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nghê</w:t>
      </w:r>
      <w:proofErr w:type="spellEnd"/>
      <w:r w:rsidRPr="00354EE2">
        <w:rPr>
          <w:rFonts w:ascii="Times New Roman" w:hAnsi="Times New Roman" w:cs="Times New Roman"/>
          <w:color w:val="000000"/>
          <w:sz w:val="28"/>
          <w:szCs w:val="28"/>
        </w:rPr>
        <w:t xml:space="preserve">̀ </w:t>
      </w:r>
      <w:proofErr w:type="spellStart"/>
      <w:r w:rsidRPr="00354EE2">
        <w:rPr>
          <w:rFonts w:ascii="Times New Roman" w:hAnsi="Times New Roman" w:cs="Times New Roman"/>
          <w:color w:val="000000"/>
          <w:sz w:val="28"/>
          <w:szCs w:val="28"/>
        </w:rPr>
        <w:t>nghiệp</w:t>
      </w:r>
      <w:proofErr w:type="spellEnd"/>
      <w:r w:rsidRPr="00354EE2">
        <w:rPr>
          <w:rFonts w:ascii="Times New Roman" w:hAnsi="Times New Roman" w:cs="Times New Roman"/>
          <w:color w:val="000000"/>
          <w:sz w:val="28"/>
          <w:szCs w:val="28"/>
        </w:rPr>
        <w:t>.]</w:t>
      </w:r>
    </w:p>
    <w:p w:rsidR="00354EE2" w:rsidRPr="00354EE2" w:rsidRDefault="00354EE2">
      <w:pPr>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Tạm</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dịch</w:t>
      </w:r>
      <w:bookmarkStart w:id="0" w:name="_GoBack"/>
      <w:bookmarkEnd w:id="0"/>
      <w:proofErr w:type="spellEnd"/>
    </w:p>
    <w:p w:rsidR="00354EE2" w:rsidRPr="00354EE2" w:rsidRDefault="00354EE2" w:rsidP="00354EE2">
      <w:pPr>
        <w:jc w:val="both"/>
        <w:rPr>
          <w:rFonts w:ascii="Times New Roman" w:hAnsi="Times New Roman" w:cs="Times New Roman"/>
          <w:sz w:val="28"/>
          <w:szCs w:val="28"/>
        </w:rPr>
      </w:pPr>
      <w:r w:rsidRPr="00354EE2">
        <w:rPr>
          <w:rFonts w:ascii="Times New Roman" w:hAnsi="Times New Roman" w:cs="Times New Roman"/>
          <w:sz w:val="28"/>
          <w:szCs w:val="28"/>
        </w:rPr>
        <w:t>[</w:t>
      </w:r>
      <w:r w:rsidRPr="00354EE2">
        <w:rPr>
          <w:rFonts w:ascii="Times New Roman" w:hAnsi="Times New Roman" w:cs="Times New Roman"/>
          <w:sz w:val="28"/>
          <w:szCs w:val="28"/>
        </w:rPr>
        <w:t xml:space="preserve">Training in the direction </w:t>
      </w:r>
      <w:proofErr w:type="gramStart"/>
      <w:r>
        <w:rPr>
          <w:rFonts w:ascii="Times New Roman" w:hAnsi="Times New Roman" w:cs="Times New Roman"/>
          <w:sz w:val="28"/>
          <w:szCs w:val="28"/>
        </w:rPr>
        <w:t xml:space="preserve">of  </w:t>
      </w:r>
      <w:r w:rsidR="00007C82">
        <w:rPr>
          <w:rFonts w:ascii="Times New Roman" w:hAnsi="Times New Roman" w:cs="Times New Roman"/>
          <w:sz w:val="28"/>
          <w:szCs w:val="28"/>
        </w:rPr>
        <w:t>u</w:t>
      </w:r>
      <w:r w:rsidRPr="00354EE2">
        <w:rPr>
          <w:rFonts w:ascii="Times New Roman" w:hAnsi="Times New Roman" w:cs="Times New Roman"/>
          <w:sz w:val="28"/>
          <w:szCs w:val="28"/>
        </w:rPr>
        <w:t>niversity</w:t>
      </w:r>
      <w:proofErr w:type="gramEnd"/>
      <w:r w:rsidRPr="00354EE2">
        <w:rPr>
          <w:rFonts w:ascii="Times New Roman" w:hAnsi="Times New Roman" w:cs="Times New Roman"/>
          <w:sz w:val="28"/>
          <w:szCs w:val="28"/>
        </w:rPr>
        <w:t xml:space="preserve"> education</w:t>
      </w:r>
      <w:r w:rsidRPr="00354EE2">
        <w:rPr>
          <w:rFonts w:ascii="Times New Roman" w:hAnsi="Times New Roman" w:cs="Times New Roman"/>
          <w:sz w:val="28"/>
          <w:szCs w:val="28"/>
        </w:rPr>
        <w:t xml:space="preserve">, vocational education is a new training method that has the potential to open a new face in teaching and learning in a capacity-based approach. There, the </w:t>
      </w:r>
      <w:r>
        <w:rPr>
          <w:rFonts w:ascii="Times New Roman" w:hAnsi="Times New Roman" w:cs="Times New Roman"/>
          <w:sz w:val="28"/>
          <w:szCs w:val="28"/>
        </w:rPr>
        <w:t xml:space="preserve">training </w:t>
      </w:r>
      <w:r w:rsidRPr="00354EE2">
        <w:rPr>
          <w:rFonts w:ascii="Times New Roman" w:hAnsi="Times New Roman" w:cs="Times New Roman"/>
          <w:sz w:val="28"/>
          <w:szCs w:val="28"/>
        </w:rPr>
        <w:t>model</w:t>
      </w:r>
      <w:r w:rsidR="00715AD6">
        <w:rPr>
          <w:rFonts w:ascii="Times New Roman" w:hAnsi="Times New Roman" w:cs="Times New Roman"/>
          <w:sz w:val="28"/>
          <w:szCs w:val="28"/>
        </w:rPr>
        <w:t xml:space="preserve"> </w:t>
      </w:r>
      <w:r w:rsidR="00007C82">
        <w:rPr>
          <w:rFonts w:ascii="Times New Roman" w:hAnsi="Times New Roman" w:cs="Times New Roman"/>
          <w:sz w:val="28"/>
          <w:szCs w:val="28"/>
        </w:rPr>
        <w:t>by</w:t>
      </w:r>
      <w:r w:rsidR="00715AD6">
        <w:rPr>
          <w:rFonts w:ascii="Times New Roman" w:hAnsi="Times New Roman" w:cs="Times New Roman"/>
          <w:sz w:val="28"/>
          <w:szCs w:val="28"/>
        </w:rPr>
        <w:t xml:space="preserve"> a</w:t>
      </w:r>
      <w:r w:rsidR="00715AD6" w:rsidRPr="00715AD6">
        <w:rPr>
          <w:rFonts w:ascii="Times New Roman" w:hAnsi="Times New Roman" w:cs="Times New Roman"/>
          <w:sz w:val="28"/>
          <w:szCs w:val="28"/>
        </w:rPr>
        <w:t>ccess</w:t>
      </w:r>
      <w:r w:rsidR="00007C82">
        <w:rPr>
          <w:rFonts w:ascii="Times New Roman" w:hAnsi="Times New Roman" w:cs="Times New Roman"/>
          <w:sz w:val="28"/>
          <w:szCs w:val="28"/>
        </w:rPr>
        <w:t>ing</w:t>
      </w:r>
      <w:r w:rsidR="00715AD6" w:rsidRPr="00715AD6">
        <w:rPr>
          <w:rFonts w:ascii="Times New Roman" w:hAnsi="Times New Roman" w:cs="Times New Roman"/>
          <w:sz w:val="28"/>
          <w:szCs w:val="28"/>
        </w:rPr>
        <w:t xml:space="preserve"> to capacity </w:t>
      </w:r>
      <w:r w:rsidRPr="00354EE2">
        <w:rPr>
          <w:rFonts w:ascii="Times New Roman" w:hAnsi="Times New Roman" w:cs="Times New Roman"/>
          <w:sz w:val="28"/>
          <w:szCs w:val="28"/>
        </w:rPr>
        <w:t>is two fronts for one goal.</w:t>
      </w:r>
    </w:p>
    <w:p w:rsidR="00354EE2" w:rsidRPr="00354EE2" w:rsidRDefault="00354EE2" w:rsidP="00354EE2">
      <w:pPr>
        <w:jc w:val="both"/>
        <w:rPr>
          <w:rFonts w:ascii="Times New Roman" w:hAnsi="Times New Roman" w:cs="Times New Roman"/>
          <w:sz w:val="28"/>
          <w:szCs w:val="28"/>
        </w:rPr>
      </w:pPr>
      <w:r w:rsidRPr="00354EE2">
        <w:rPr>
          <w:rFonts w:ascii="Times New Roman" w:hAnsi="Times New Roman" w:cs="Times New Roman"/>
          <w:sz w:val="28"/>
          <w:szCs w:val="28"/>
        </w:rPr>
        <w:t xml:space="preserve">This paper builds on the author's expectation of a competency model; </w:t>
      </w:r>
      <w:r w:rsidR="00007C82">
        <w:rPr>
          <w:rFonts w:ascii="Times New Roman" w:hAnsi="Times New Roman" w:cs="Times New Roman"/>
          <w:sz w:val="28"/>
          <w:szCs w:val="28"/>
        </w:rPr>
        <w:t>w</w:t>
      </w:r>
      <w:r w:rsidRPr="00354EE2">
        <w:rPr>
          <w:rFonts w:ascii="Times New Roman" w:hAnsi="Times New Roman" w:cs="Times New Roman"/>
          <w:sz w:val="28"/>
          <w:szCs w:val="28"/>
        </w:rPr>
        <w:t>hen researching, it is important to note that competence is also a requirement of work, task, and role. Therefore, capacity is seen as the potential qualities of an individual and the demands of the job. This means that capacities are always dictated by the specific context - the environment, the specific context of the country, the organization, and the specific</w:t>
      </w:r>
      <w:r w:rsidR="00007C82">
        <w:rPr>
          <w:rFonts w:ascii="Times New Roman" w:hAnsi="Times New Roman" w:cs="Times New Roman"/>
          <w:sz w:val="28"/>
          <w:szCs w:val="28"/>
        </w:rPr>
        <w:t xml:space="preserve"> location within each</w:t>
      </w:r>
      <w:r w:rsidRPr="00354EE2">
        <w:rPr>
          <w:rFonts w:ascii="Times New Roman" w:hAnsi="Times New Roman" w:cs="Times New Roman"/>
          <w:sz w:val="28"/>
          <w:szCs w:val="28"/>
        </w:rPr>
        <w:t xml:space="preserve"> organization - in which capabilities are required.</w:t>
      </w:r>
    </w:p>
    <w:p w:rsidR="00354EE2" w:rsidRPr="00354EE2" w:rsidRDefault="00354EE2" w:rsidP="00354EE2">
      <w:pPr>
        <w:rPr>
          <w:rFonts w:ascii="Times New Roman" w:hAnsi="Times New Roman" w:cs="Times New Roman"/>
          <w:sz w:val="28"/>
          <w:szCs w:val="28"/>
        </w:rPr>
      </w:pPr>
      <w:r w:rsidRPr="00354EE2">
        <w:rPr>
          <w:rFonts w:ascii="Times New Roman" w:hAnsi="Times New Roman" w:cs="Times New Roman"/>
          <w:sz w:val="28"/>
          <w:szCs w:val="28"/>
        </w:rPr>
        <w:t xml:space="preserve">Key words: access, </w:t>
      </w:r>
      <w:r w:rsidR="00007C82" w:rsidRPr="00007C82">
        <w:rPr>
          <w:rFonts w:ascii="Times New Roman" w:hAnsi="Times New Roman" w:cs="Times New Roman"/>
          <w:sz w:val="28"/>
          <w:szCs w:val="28"/>
        </w:rPr>
        <w:t>Access to capacity</w:t>
      </w:r>
      <w:r w:rsidRPr="00354EE2">
        <w:rPr>
          <w:rFonts w:ascii="Times New Roman" w:hAnsi="Times New Roman" w:cs="Times New Roman"/>
          <w:sz w:val="28"/>
          <w:szCs w:val="28"/>
        </w:rPr>
        <w:t xml:space="preserve">, </w:t>
      </w:r>
      <w:r w:rsidR="00007C82">
        <w:rPr>
          <w:rFonts w:ascii="Times New Roman" w:hAnsi="Times New Roman" w:cs="Times New Roman"/>
          <w:sz w:val="28"/>
          <w:szCs w:val="28"/>
        </w:rPr>
        <w:t>u</w:t>
      </w:r>
      <w:r w:rsidR="00007C82" w:rsidRPr="00354EE2">
        <w:rPr>
          <w:rFonts w:ascii="Times New Roman" w:hAnsi="Times New Roman" w:cs="Times New Roman"/>
          <w:sz w:val="28"/>
          <w:szCs w:val="28"/>
        </w:rPr>
        <w:t>niversity education</w:t>
      </w:r>
      <w:r w:rsidRPr="00354EE2">
        <w:rPr>
          <w:rFonts w:ascii="Times New Roman" w:hAnsi="Times New Roman" w:cs="Times New Roman"/>
          <w:sz w:val="28"/>
          <w:szCs w:val="28"/>
        </w:rPr>
        <w:t>, vocational education.]</w:t>
      </w:r>
    </w:p>
    <w:sectPr w:rsidR="00354EE2" w:rsidRPr="00354EE2" w:rsidSect="00D82D49">
      <w:pgSz w:w="12242" w:h="15842"/>
      <w:pgMar w:top="1134" w:right="851" w:bottom="1134" w:left="1701" w:header="567" w:footer="56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EE2"/>
    <w:rsid w:val="00007C82"/>
    <w:rsid w:val="00354EE2"/>
    <w:rsid w:val="00715AD6"/>
    <w:rsid w:val="00B344F0"/>
    <w:rsid w:val="00C46E21"/>
    <w:rsid w:val="00D82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262165">
      <w:bodyDiv w:val="1"/>
      <w:marLeft w:val="0"/>
      <w:marRight w:val="0"/>
      <w:marTop w:val="0"/>
      <w:marBottom w:val="0"/>
      <w:divBdr>
        <w:top w:val="none" w:sz="0" w:space="0" w:color="auto"/>
        <w:left w:val="none" w:sz="0" w:space="0" w:color="auto"/>
        <w:bottom w:val="none" w:sz="0" w:space="0" w:color="auto"/>
        <w:right w:val="none" w:sz="0" w:space="0" w:color="auto"/>
      </w:divBdr>
      <w:divsChild>
        <w:div w:id="1975400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263</Words>
  <Characters>1503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TNAM-TCHC</cp:lastModifiedBy>
  <cp:revision>3</cp:revision>
  <dcterms:created xsi:type="dcterms:W3CDTF">2017-04-16T00:51:00Z</dcterms:created>
  <dcterms:modified xsi:type="dcterms:W3CDTF">2017-04-16T01:07:00Z</dcterms:modified>
</cp:coreProperties>
</file>